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0F8" w:rsidRDefault="000E41A4" w:rsidP="004740F8">
      <w:pPr>
        <w:tabs>
          <w:tab w:val="left" w:pos="975"/>
          <w:tab w:val="center" w:pos="4536"/>
        </w:tabs>
        <w:jc w:val="both"/>
        <w:rPr>
          <w:rFonts w:ascii="Calibri" w:hAnsi="Calibri" w:cs="Calibri"/>
          <w:sz w:val="22"/>
          <w:szCs w:val="22"/>
        </w:rPr>
      </w:pPr>
      <w:r w:rsidRPr="00680049">
        <w:pict>
          <v:group id="_x0000_s1058" style="position:absolute;left:0;text-align:left;margin-left:278.95pt;margin-top:9.3pt;width:189.3pt;height:91.75pt;z-index:251680768;mso-wrap-distance-left:0;mso-wrap-distance-right:0" coordorigin="1073,86" coordsize="3786,1835">
            <o:lock v:ext="edit" text="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9" type="#_x0000_t62" style="position:absolute;left:1073;top:86;width:3785;height:1441;mso-wrap-style:none;v-text-anchor:middle" adj="-205,25818" fillcolor="#cfe7f5" strokecolor="gray" strokeweight=".26mm">
              <v:fill color2="#30180a"/>
              <v:stroke color2="#7f7f7f" joinstyle="round"/>
            </v:shape>
            <v:shapetype id="_x0000_t202" coordsize="21600,21600" o:spt="202" path="m,l,21600r21600,l21600,xe">
              <v:stroke joinstyle="miter"/>
              <v:path gradientshapeok="t" o:connecttype="rect"/>
            </v:shapetype>
            <v:shape id="_x0000_s1060" type="#_x0000_t202" style="position:absolute;left:1223;top:272;width:3467;height:1648" filled="f" stroked="f" strokecolor="gray">
              <v:stroke color2="#7f7f7f" joinstyle="round"/>
              <v:textbox style="mso-rotate-with-shape:t" inset="0,0,0,0">
                <w:txbxContent>
                  <w:p w:rsidR="004740F8" w:rsidRDefault="004740F8" w:rsidP="004740F8">
                    <w:pPr>
                      <w:rPr>
                        <w:color w:val="000000"/>
                        <w:sz w:val="20"/>
                        <w:szCs w:val="20"/>
                      </w:rPr>
                    </w:pPr>
                    <w:r>
                      <w:rPr>
                        <w:color w:val="000000"/>
                        <w:sz w:val="20"/>
                        <w:szCs w:val="20"/>
                      </w:rPr>
                      <w:t>Les progrès de la Physique montrent que nous ne pouvons pas connaître à la fois la vitesse et la position des électrons. L’atome serait constitué d’un noyau baignant dans un nuage électronique.</w:t>
                    </w:r>
                  </w:p>
                </w:txbxContent>
              </v:textbox>
            </v:shape>
          </v:group>
        </w:pict>
      </w:r>
      <w:r w:rsidRPr="00680049">
        <w:pict>
          <v:group id="_x0000_s1055" style="position:absolute;left:0;text-align:left;margin-left:237.05pt;margin-top:9.3pt;width:189.3pt;height:58.9pt;z-index:251679744;mso-wrap-distance-left:0;mso-wrap-distance-right:0" coordorigin="774,252" coordsize="3786,1179">
            <o:lock v:ext="edit" text="t"/>
            <v:shape id="_x0000_s1056" type="#_x0000_t62" style="position:absolute;left:774;top:252;width:3785;height:924;mso-wrap-style:none;v-text-anchor:middle" adj="2685,26166" fillcolor="#cfe7f5" strokecolor="gray" strokeweight=".26mm">
              <v:fill color2="#30180a"/>
              <v:stroke color2="#7f7f7f" joinstyle="round"/>
            </v:shape>
            <v:shape id="_x0000_s1057" type="#_x0000_t202" style="position:absolute;left:924;top:372;width:3467;height:1057" filled="f" stroked="f" strokecolor="gray">
              <v:stroke color2="#7f7f7f" joinstyle="round"/>
              <v:textbox style="mso-rotate-with-shape:t" inset="0,0,0,0">
                <w:txbxContent>
                  <w:p w:rsidR="004740F8" w:rsidRDefault="004740F8" w:rsidP="004740F8">
                    <w:pPr>
                      <w:rPr>
                        <w:color w:val="000000"/>
                        <w:sz w:val="20"/>
                        <w:szCs w:val="20"/>
                      </w:rPr>
                    </w:pPr>
                    <w:r>
                      <w:rPr>
                        <w:color w:val="000000"/>
                        <w:sz w:val="20"/>
                        <w:szCs w:val="20"/>
                      </w:rPr>
                      <w:t>L’atome serait un système solaire en miniature, l’électron gravitant autour du noyau comme la Terre autour du Soleil.</w:t>
                    </w:r>
                  </w:p>
                </w:txbxContent>
              </v:textbox>
            </v:shape>
          </v:group>
        </w:pict>
      </w:r>
      <w:r w:rsidRPr="00680049">
        <w:pict>
          <v:group id="_x0000_s1052" style="position:absolute;left:0;text-align:left;margin-left:380.55pt;margin-top:-3.85pt;width:189.3pt;height:91.75pt;z-index:251678720;mso-wrap-distance-left:0;mso-wrap-distance-right:0" coordorigin="-2,29" coordsize="3786,1835">
            <o:lock v:ext="edit" text="t"/>
            <v:shape id="_x0000_s1053" type="#_x0000_t62" style="position:absolute;left:-2;top:29;width:3785;height:1441;mso-wrap-style:none;v-text-anchor:middle" adj="-205,25818" fillcolor="#cfe7f5" strokecolor="gray" strokeweight=".26mm">
              <v:fill color2="#30180a"/>
              <v:stroke color2="#7f7f7f" joinstyle="round"/>
            </v:shape>
            <v:shape id="_x0000_s1054" type="#_x0000_t202" style="position:absolute;left:148;top:215;width:3467;height:1648" filled="f" stroked="f" strokecolor="gray">
              <v:stroke color2="#7f7f7f" joinstyle="round"/>
              <v:textbox style="mso-rotate-with-shape:t" inset="0,0,0,0">
                <w:txbxContent>
                  <w:p w:rsidR="004740F8" w:rsidRDefault="004740F8" w:rsidP="004740F8">
                    <w:pPr>
                      <w:rPr>
                        <w:color w:val="000000"/>
                        <w:sz w:val="20"/>
                        <w:szCs w:val="20"/>
                      </w:rPr>
                    </w:pPr>
                    <w:r>
                      <w:rPr>
                        <w:color w:val="000000"/>
                        <w:sz w:val="20"/>
                        <w:szCs w:val="20"/>
                      </w:rPr>
                      <w:t>L’atome semble être constitué d’une matière chargée positivement, truffée de particules chargées négativement : les électrons. Un peu comme un pudding aux raisins.</w:t>
                    </w:r>
                  </w:p>
                </w:txbxContent>
              </v:textbox>
            </v:shape>
          </v:group>
        </w:pict>
      </w:r>
      <w:r w:rsidRPr="00680049">
        <w:pict>
          <v:group id="_x0000_s1049" style="position:absolute;left:0;text-align:left;margin-left:77.65pt;margin-top:-11.15pt;width:189.3pt;height:72.05pt;z-index:251677696;mso-wrap-distance-left:0;mso-wrap-distance-right:0" coordorigin="7267,219" coordsize="3786,1441">
            <o:lock v:ext="edit" text="t"/>
            <v:shape id="_x0000_s1050" type="#_x0000_t62" style="position:absolute;left:7267;top:219;width:3785;height:1132;mso-wrap-style:none;v-text-anchor:middle" adj="2514,24911" fillcolor="#cfe7f5" strokecolor="gray" strokeweight=".26mm">
              <v:fill color2="#30180a"/>
              <v:stroke color2="#7f7f7f" joinstyle="round"/>
            </v:shape>
            <v:shape id="_x0000_s1051" type="#_x0000_t202" style="position:absolute;left:7417;top:365;width:3467;height:1294" filled="f" stroked="f" strokecolor="gray">
              <v:stroke color2="#7f7f7f" joinstyle="round"/>
              <v:textbox style="mso-rotate-with-shape:t" inset="0,0,0,0">
                <w:txbxContent>
                  <w:p w:rsidR="004740F8" w:rsidRDefault="004740F8" w:rsidP="004740F8">
                    <w:pPr>
                      <w:rPr>
                        <w:color w:val="000000"/>
                        <w:sz w:val="20"/>
                        <w:szCs w:val="20"/>
                      </w:rPr>
                    </w:pPr>
                    <w:r>
                      <w:rPr>
                        <w:color w:val="000000"/>
                        <w:sz w:val="20"/>
                        <w:szCs w:val="20"/>
                      </w:rPr>
                      <w:t>Si j’admets que l’électron se déplace autour du noyau, je rajouterais qu’il ne peut occuper que des orbites bien précises. Un peu comme les étages d’un immeuble.</w:t>
                    </w:r>
                  </w:p>
                </w:txbxContent>
              </v:textbox>
            </v:shape>
          </v:group>
        </w:pict>
      </w:r>
      <w:r w:rsidRPr="00680049">
        <w:pict>
          <v:group id="_x0000_s1046" style="position:absolute;left:0;text-align:left;margin-left:182.25pt;margin-top:-28.8pt;width:189.3pt;height:72.05pt;z-index:251676672;mso-wrap-distance-left:0;mso-wrap-distance-right:0" coordorigin="6881,51" coordsize="3786,1442">
            <o:lock v:ext="edit" text="t"/>
            <v:shape id="_x0000_s1047" type="#_x0000_t62" style="position:absolute;left:6881;top:51;width:3785;height:1132;mso-wrap-style:none;v-text-anchor:middle" adj="2680,25653" fillcolor="#cfe7f5" strokecolor="gray" strokeweight=".26mm">
              <v:fill color2="#30180a"/>
              <v:stroke color2="#7f7f7f" joinstyle="round"/>
            </v:shape>
            <v:shape id="_x0000_s1048" type="#_x0000_t202" style="position:absolute;left:7031;top:197;width:3467;height:1294" filled="f" stroked="f" strokecolor="gray">
              <v:stroke color2="#7f7f7f" joinstyle="round"/>
              <v:textbox style="mso-rotate-with-shape:t" inset="0,0,0,0">
                <w:txbxContent>
                  <w:p w:rsidR="004740F8" w:rsidRDefault="004740F8" w:rsidP="004740F8">
                    <w:pPr>
                      <w:rPr>
                        <w:color w:val="000000"/>
                        <w:sz w:val="20"/>
                        <w:szCs w:val="20"/>
                      </w:rPr>
                    </w:pPr>
                    <w:r>
                      <w:rPr>
                        <w:color w:val="000000"/>
                        <w:sz w:val="20"/>
                        <w:szCs w:val="20"/>
                      </w:rPr>
                      <w:t xml:space="preserve">Je pense que la matière est composée de petites entités de formes variées, insécables que j’appellerais </w:t>
                    </w:r>
                    <w:proofErr w:type="spellStart"/>
                    <w:r>
                      <w:rPr>
                        <w:i/>
                        <w:color w:val="000000"/>
                        <w:sz w:val="20"/>
                        <w:szCs w:val="20"/>
                      </w:rPr>
                      <w:t>atomos</w:t>
                    </w:r>
                    <w:proofErr w:type="spellEnd"/>
                    <w:r>
                      <w:rPr>
                        <w:color w:val="000000"/>
                        <w:sz w:val="20"/>
                        <w:szCs w:val="20"/>
                      </w:rPr>
                      <w:t>, signifiant « qui ne peut pas être coupé ».</w:t>
                    </w:r>
                  </w:p>
                </w:txbxContent>
              </v:textbox>
            </v:shape>
          </v:group>
        </w:pict>
      </w:r>
      <w:r w:rsidRPr="00680049">
        <w:pict>
          <v:group id="_x0000_s1043" style="position:absolute;left:0;text-align:left;margin-left:298.4pt;margin-top:-11.15pt;width:143.15pt;height:49.55pt;z-index:251675648;mso-wrap-distance-left:0;mso-wrap-distance-right:0" coordorigin="6849,243" coordsize="3842,991">
            <o:lock v:ext="edit" text="t"/>
            <v:shape id="_x0000_s1044" type="#_x0000_t62" style="position:absolute;left:6849;top:243;width:3841;height:858;mso-wrap-style:none;v-text-anchor:middle" adj="2427,27219" fillcolor="#cfe7f5" strokecolor="gray" strokeweight=".26mm">
              <v:fill color2="#30180a"/>
              <v:stroke color2="#7f7f7f" joinstyle="round"/>
            </v:shape>
            <v:shape id="_x0000_s1045" type="#_x0000_t202" style="position:absolute;left:7055;top:344;width:3467;height:889" filled="f" stroked="f" strokecolor="gray">
              <v:stroke color2="#7f7f7f" joinstyle="round"/>
              <v:textbox style="mso-rotate-with-shape:t" inset="0,0,0,0">
                <w:txbxContent>
                  <w:p w:rsidR="004740F8" w:rsidRDefault="004740F8" w:rsidP="004740F8">
                    <w:pPr>
                      <w:rPr>
                        <w:color w:val="000000"/>
                        <w:sz w:val="20"/>
                        <w:szCs w:val="20"/>
                      </w:rPr>
                    </w:pPr>
                    <w:r>
                      <w:rPr>
                        <w:color w:val="000000"/>
                        <w:sz w:val="20"/>
                        <w:szCs w:val="20"/>
                      </w:rPr>
                      <w:t>Les atomes qui constituent la matière seraient assimilables à des boules de billard.</w:t>
                    </w:r>
                  </w:p>
                </w:txbxContent>
              </v:textbox>
            </v:shape>
          </v:group>
        </w:pict>
      </w:r>
      <w:r w:rsidRPr="00680049">
        <w:pict>
          <v:group id="_x0000_s1040" style="position:absolute;left:0;text-align:left;margin-left:392.45pt;margin-top:-17pt;width:177.45pt;height:72.1pt;z-index:251674624;mso-wrap-distance-left:0;mso-wrap-distance-right:0" coordorigin="6699,-393" coordsize="3786,1442">
            <o:lock v:ext="edit" text="t"/>
            <v:shape id="_x0000_s1041" type="#_x0000_t62" style="position:absolute;left:6699;top:-393;width:3785;height:1132;mso-wrap-style:none;v-text-anchor:middle" adj="2463,24131" fillcolor="#cfe7f5" strokecolor="gray" strokeweight=".26mm">
              <v:fill color2="#30180a"/>
              <v:stroke color2="#7f7f7f" joinstyle="round"/>
            </v:shape>
            <v:shape id="_x0000_s1042" type="#_x0000_t202" style="position:absolute;left:6849;top:-246;width:3467;height:1294" filled="f" stroked="f" strokecolor="gray">
              <v:stroke color2="#7f7f7f" joinstyle="round"/>
              <v:textbox style="mso-rotate-with-shape:t" inset="0,0,0,0">
                <w:txbxContent>
                  <w:p w:rsidR="004740F8" w:rsidRDefault="004740F8" w:rsidP="004740F8">
                    <w:pPr>
                      <w:rPr>
                        <w:color w:val="000000"/>
                        <w:sz w:val="20"/>
                        <w:szCs w:val="20"/>
                      </w:rPr>
                    </w:pPr>
                    <w:r>
                      <w:rPr>
                        <w:color w:val="000000"/>
                        <w:sz w:val="20"/>
                        <w:szCs w:val="20"/>
                      </w:rPr>
                      <w:t>La matière est un assemblage subtil de quatre éléments : le feu, l’eau, la terre et l’air. Selon les proportions, la matière sera lourde, sèche, froide…</w:t>
                    </w:r>
                  </w:p>
                  <w:p w:rsidR="000E41A4" w:rsidRDefault="000E41A4"/>
                </w:txbxContent>
              </v:textbox>
            </v:shape>
          </v:group>
        </w:pict>
      </w: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Pr>
          <w:rFonts w:ascii="Calibri" w:hAnsi="Calibri" w:cs="Calibri"/>
          <w:sz w:val="22"/>
          <w:szCs w:val="22"/>
        </w:rPr>
        <w:t>Jordan/</w:t>
      </w:r>
      <w:proofErr w:type="spellStart"/>
      <w:r>
        <w:rPr>
          <w:rFonts w:ascii="Calibri" w:hAnsi="Calibri" w:cs="Calibri"/>
          <w:sz w:val="22"/>
          <w:szCs w:val="22"/>
        </w:rPr>
        <w:t>vilmart</w:t>
      </w:r>
      <w:proofErr w:type="spellEnd"/>
      <w:r>
        <w:rPr>
          <w:rFonts w:ascii="Calibri" w:hAnsi="Calibri" w:cs="Calibri"/>
          <w:sz w:val="22"/>
          <w:szCs w:val="22"/>
        </w:rPr>
        <w:t>/3°3</w:t>
      </w: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Pr>
          <w:rFonts w:ascii="Calibri" w:hAnsi="Calibri" w:cs="Calibri"/>
          <w:noProof/>
          <w:sz w:val="22"/>
          <w:szCs w:val="22"/>
          <w:lang w:eastAsia="fr-FR"/>
        </w:rPr>
        <w:drawing>
          <wp:anchor distT="0" distB="0" distL="0" distR="0" simplePos="0" relativeHeight="251671552" behindDoc="0" locked="0" layoutInCell="1" allowOverlap="1">
            <wp:simplePos x="0" y="0"/>
            <wp:positionH relativeFrom="column">
              <wp:posOffset>-536790</wp:posOffset>
            </wp:positionH>
            <wp:positionV relativeFrom="paragraph">
              <wp:posOffset>468</wp:posOffset>
            </wp:positionV>
            <wp:extent cx="1361176" cy="1276710"/>
            <wp:effectExtent l="19050" t="0" r="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cstate="print"/>
                    <a:srcRect/>
                    <a:stretch>
                      <a:fillRect/>
                    </a:stretch>
                  </pic:blipFill>
                  <pic:spPr bwMode="auto">
                    <a:xfrm>
                      <a:off x="0" y="0"/>
                      <a:ext cx="1361176" cy="1276710"/>
                    </a:xfrm>
                    <a:prstGeom prst="rect">
                      <a:avLst/>
                    </a:prstGeom>
                    <a:solidFill>
                      <a:srgbClr val="FFFFFF"/>
                    </a:solidFill>
                    <a:ln w="9525">
                      <a:noFill/>
                      <a:miter lim="800000"/>
                      <a:headEnd/>
                      <a:tailEnd/>
                    </a:ln>
                  </pic:spPr>
                </pic:pic>
              </a:graphicData>
            </a:graphic>
          </wp:anchor>
        </w:drawing>
      </w:r>
    </w:p>
    <w:p w:rsidR="004740F8" w:rsidRDefault="000E41A4" w:rsidP="004740F8">
      <w:pPr>
        <w:tabs>
          <w:tab w:val="left" w:pos="975"/>
          <w:tab w:val="center" w:pos="4536"/>
        </w:tabs>
        <w:jc w:val="both"/>
        <w:rPr>
          <w:rFonts w:ascii="Calibri" w:hAnsi="Calibri" w:cs="Calibri"/>
          <w:sz w:val="22"/>
          <w:szCs w:val="22"/>
        </w:rPr>
      </w:pPr>
      <w:r w:rsidRPr="00680049">
        <w:pict>
          <v:shape id="_x0000_s1029" type="#_x0000_t202" style="position:absolute;left:0;text-align:left;margin-left:67.9pt;margin-top:1.8pt;width:303.65pt;height:84.3pt;z-index:251663360" fillcolor="#ff9" strokeweight=".26mm">
            <v:fill color2="#006"/>
            <v:stroke joinstyle="round"/>
            <v:textbox style="mso-rotate-with-shape:t" inset="0,0,0,0">
              <w:txbxContent>
                <w:p w:rsidR="004740F8" w:rsidRDefault="004740F8" w:rsidP="004740F8">
                  <w:pPr>
                    <w:rPr>
                      <w:sz w:val="20"/>
                      <w:szCs w:val="20"/>
                    </w:rPr>
                  </w:pPr>
                  <w:r>
                    <w:rPr>
                      <w:b/>
                      <w:bCs/>
                      <w:sz w:val="20"/>
                      <w:szCs w:val="20"/>
                    </w:rPr>
                    <w:t>Démocrite</w:t>
                  </w:r>
                  <w:r>
                    <w:rPr>
                      <w:sz w:val="20"/>
                      <w:szCs w:val="20"/>
                    </w:rPr>
                    <w:t xml:space="preserve"> (460-370 av. J.C.) </w:t>
                  </w:r>
                </w:p>
                <w:p w:rsidR="004740F8" w:rsidRDefault="004740F8" w:rsidP="004740F8">
                  <w:pPr>
                    <w:jc w:val="both"/>
                    <w:rPr>
                      <w:sz w:val="20"/>
                      <w:szCs w:val="20"/>
                    </w:rPr>
                  </w:pPr>
                  <w:r>
                    <w:rPr>
                      <w:sz w:val="20"/>
                      <w:szCs w:val="20"/>
                    </w:rPr>
                    <w:t xml:space="preserve">Démocrite admettait deux principes de formation de l'Univers : le plein qu'il nomma </w:t>
                  </w:r>
                  <w:proofErr w:type="spellStart"/>
                  <w:r>
                    <w:rPr>
                      <w:i/>
                      <w:iCs/>
                      <w:sz w:val="20"/>
                      <w:szCs w:val="20"/>
                    </w:rPr>
                    <w:t>atomos</w:t>
                  </w:r>
                  <w:proofErr w:type="spellEnd"/>
                  <w:r>
                    <w:rPr>
                      <w:sz w:val="20"/>
                      <w:szCs w:val="20"/>
                    </w:rPr>
                    <w:t>, c'est-à-dire "indivisible" et le vide. Les atomes existent sous plusieurs formes, sont innombrables et se déplacent sans arrêt dans le vide. Ils peuvent s’assembler pour former différentes matières. Ils sont si petits qu’on ne peut pas les voir et il est impossible de les diviser.</w:t>
                  </w:r>
                </w:p>
              </w:txbxContent>
            </v:textbox>
            <w10:wrap type="square"/>
          </v:shape>
        </w:pict>
      </w:r>
    </w:p>
    <w:p w:rsidR="004740F8" w:rsidRDefault="000E41A4" w:rsidP="004740F8">
      <w:pPr>
        <w:tabs>
          <w:tab w:val="left" w:pos="975"/>
          <w:tab w:val="center" w:pos="4536"/>
        </w:tabs>
        <w:jc w:val="both"/>
        <w:rPr>
          <w:rFonts w:ascii="Calibri" w:hAnsi="Calibri" w:cs="Calibri"/>
          <w:sz w:val="22"/>
          <w:szCs w:val="22"/>
        </w:rPr>
      </w:pPr>
      <w:r>
        <w:rPr>
          <w:rFonts w:ascii="Calibri" w:hAnsi="Calibri" w:cs="Calibri"/>
          <w:noProof/>
          <w:sz w:val="22"/>
          <w:szCs w:val="22"/>
          <w:lang w:eastAsia="fr-FR"/>
        </w:rPr>
        <w:drawing>
          <wp:anchor distT="0" distB="0" distL="0" distR="0" simplePos="0" relativeHeight="251685888" behindDoc="0" locked="0" layoutInCell="1" allowOverlap="1">
            <wp:simplePos x="0" y="0"/>
            <wp:positionH relativeFrom="column">
              <wp:posOffset>5124450</wp:posOffset>
            </wp:positionH>
            <wp:positionV relativeFrom="paragraph">
              <wp:posOffset>24130</wp:posOffset>
            </wp:positionV>
            <wp:extent cx="1011555" cy="914400"/>
            <wp:effectExtent l="1905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srcRect/>
                    <a:stretch>
                      <a:fillRect/>
                    </a:stretch>
                  </pic:blipFill>
                  <pic:spPr bwMode="auto">
                    <a:xfrm>
                      <a:off x="0" y="0"/>
                      <a:ext cx="1011555" cy="914400"/>
                    </a:xfrm>
                    <a:prstGeom prst="rect">
                      <a:avLst/>
                    </a:prstGeom>
                    <a:solidFill>
                      <a:srgbClr val="FFFFFF"/>
                    </a:solidFill>
                    <a:ln w="9525">
                      <a:noFill/>
                      <a:miter lim="800000"/>
                      <a:headEnd/>
                      <a:tailEnd/>
                    </a:ln>
                  </pic:spPr>
                </pic:pic>
              </a:graphicData>
            </a:graphic>
          </wp:anchor>
        </w:drawing>
      </w:r>
    </w:p>
    <w:p w:rsidR="004740F8" w:rsidRDefault="004740F8" w:rsidP="004740F8">
      <w:pPr>
        <w:tabs>
          <w:tab w:val="left" w:pos="975"/>
          <w:tab w:val="center" w:pos="4536"/>
        </w:tabs>
        <w:ind w:left="-486"/>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Pr>
          <w:rFonts w:ascii="Calibri" w:hAnsi="Calibri" w:cs="Calibri"/>
          <w:noProof/>
          <w:sz w:val="22"/>
          <w:szCs w:val="22"/>
          <w:lang w:eastAsia="fr-FR"/>
        </w:rPr>
        <w:drawing>
          <wp:anchor distT="0" distB="0" distL="0" distR="0" simplePos="0" relativeHeight="251672576" behindDoc="0" locked="0" layoutInCell="1" allowOverlap="1">
            <wp:simplePos x="0" y="0"/>
            <wp:positionH relativeFrom="column">
              <wp:posOffset>-538588</wp:posOffset>
            </wp:positionH>
            <wp:positionV relativeFrom="paragraph">
              <wp:posOffset>152388</wp:posOffset>
            </wp:positionV>
            <wp:extent cx="1188648" cy="1293962"/>
            <wp:effectExtent l="1905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cstate="print"/>
                    <a:srcRect l="1018"/>
                    <a:stretch>
                      <a:fillRect/>
                    </a:stretch>
                  </pic:blipFill>
                  <pic:spPr bwMode="auto">
                    <a:xfrm>
                      <a:off x="0" y="0"/>
                      <a:ext cx="1188648" cy="1293962"/>
                    </a:xfrm>
                    <a:prstGeom prst="rect">
                      <a:avLst/>
                    </a:prstGeom>
                    <a:solidFill>
                      <a:srgbClr val="FFFFFF"/>
                    </a:solidFill>
                    <a:ln w="9525">
                      <a:noFill/>
                      <a:miter lim="800000"/>
                      <a:headEnd/>
                      <a:tailEnd/>
                    </a:ln>
                  </pic:spPr>
                </pic:pic>
              </a:graphicData>
            </a:graphic>
          </wp:anchor>
        </w:drawing>
      </w: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sidRPr="00680049">
        <w:pict>
          <v:shape id="_x0000_s1032" type="#_x0000_t202" style="position:absolute;left:0;text-align:left;margin-left:55.25pt;margin-top:12.85pt;width:325.3pt;height:71.15pt;z-index:251666432" fillcolor="#ff9" strokeweight=".26mm">
            <v:fill color2="#006"/>
            <v:stroke joinstyle="round"/>
            <v:textbox style="mso-rotate-with-shape:t" inset="0,0,0,0">
              <w:txbxContent>
                <w:p w:rsidR="004740F8" w:rsidRDefault="004740F8" w:rsidP="004740F8">
                  <w:pPr>
                    <w:rPr>
                      <w:sz w:val="20"/>
                      <w:szCs w:val="20"/>
                    </w:rPr>
                  </w:pPr>
                  <w:r>
                    <w:rPr>
                      <w:b/>
                      <w:bCs/>
                      <w:sz w:val="20"/>
                      <w:szCs w:val="20"/>
                    </w:rPr>
                    <w:t>Aristote</w:t>
                  </w:r>
                  <w:r>
                    <w:rPr>
                      <w:sz w:val="20"/>
                      <w:szCs w:val="20"/>
                    </w:rPr>
                    <w:t xml:space="preserve"> (384-322 av. J.C.)</w:t>
                  </w:r>
                </w:p>
                <w:p w:rsidR="004740F8" w:rsidRDefault="004740F8" w:rsidP="004740F8">
                  <w:pPr>
                    <w:rPr>
                      <w:sz w:val="20"/>
                      <w:szCs w:val="20"/>
                    </w:rPr>
                  </w:pPr>
                  <w:r>
                    <w:rPr>
                      <w:sz w:val="20"/>
                      <w:szCs w:val="20"/>
                    </w:rPr>
                    <w:t>Selon Aristote le vide n’existe pas car la nature a horreur du vide et s’il existait, il empêcherait tout mouvement ! Malheureusement la plupart de ses recherches entravèrent le développement de la science durant fort longtemps avant d’être définitivement balayées ! A ses yeux, la Terre était composée de quatre éléments : l’eau, la Terre, l’air et le feu.</w:t>
                  </w:r>
                </w:p>
              </w:txbxContent>
            </v:textbox>
            <w10:wrap type="square"/>
          </v:shape>
        </w:pict>
      </w:r>
    </w:p>
    <w:p w:rsidR="004740F8" w:rsidRDefault="000E41A4" w:rsidP="004740F8">
      <w:pPr>
        <w:tabs>
          <w:tab w:val="left" w:pos="975"/>
          <w:tab w:val="center" w:pos="4536"/>
        </w:tabs>
        <w:jc w:val="both"/>
        <w:rPr>
          <w:rFonts w:ascii="Calibri" w:hAnsi="Calibri" w:cs="Calibri"/>
          <w:sz w:val="22"/>
          <w:szCs w:val="22"/>
        </w:rPr>
      </w:pPr>
      <w:r>
        <w:rPr>
          <w:rFonts w:ascii="Calibri" w:hAnsi="Calibri" w:cs="Calibri"/>
          <w:noProof/>
          <w:sz w:val="22"/>
          <w:szCs w:val="22"/>
          <w:lang w:eastAsia="fr-FR"/>
        </w:rPr>
        <w:drawing>
          <wp:anchor distT="0" distB="0" distL="0" distR="0" simplePos="0" relativeHeight="251687936" behindDoc="0" locked="0" layoutInCell="1" allowOverlap="1">
            <wp:simplePos x="0" y="0"/>
            <wp:positionH relativeFrom="column">
              <wp:posOffset>5364480</wp:posOffset>
            </wp:positionH>
            <wp:positionV relativeFrom="paragraph">
              <wp:posOffset>52070</wp:posOffset>
            </wp:positionV>
            <wp:extent cx="1341755" cy="786765"/>
            <wp:effectExtent l="19050" t="0" r="0" b="0"/>
            <wp:wrapNone/>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cstate="print"/>
                    <a:srcRect/>
                    <a:stretch>
                      <a:fillRect/>
                    </a:stretch>
                  </pic:blipFill>
                  <pic:spPr bwMode="auto">
                    <a:xfrm>
                      <a:off x="0" y="0"/>
                      <a:ext cx="1341755" cy="786765"/>
                    </a:xfrm>
                    <a:prstGeom prst="rect">
                      <a:avLst/>
                    </a:prstGeom>
                    <a:solidFill>
                      <a:srgbClr val="FFFFFF"/>
                    </a:solidFill>
                    <a:ln w="9525">
                      <a:noFill/>
                      <a:miter lim="800000"/>
                      <a:headEnd/>
                      <a:tailEnd/>
                    </a:ln>
                  </pic:spPr>
                </pic:pic>
              </a:graphicData>
            </a:graphic>
          </wp:anchor>
        </w:drawing>
      </w:r>
      <w:r>
        <w:rPr>
          <w:rFonts w:ascii="Calibri" w:hAnsi="Calibri" w:cs="Calibri"/>
          <w:noProof/>
          <w:sz w:val="22"/>
          <w:szCs w:val="22"/>
          <w:lang w:eastAsia="fr-FR"/>
        </w:rPr>
        <w:drawing>
          <wp:anchor distT="0" distB="0" distL="0" distR="0" simplePos="0" relativeHeight="251668480" behindDoc="0" locked="0" layoutInCell="1" allowOverlap="1">
            <wp:simplePos x="0" y="0"/>
            <wp:positionH relativeFrom="column">
              <wp:posOffset>-3581400</wp:posOffset>
            </wp:positionH>
            <wp:positionV relativeFrom="paragraph">
              <wp:posOffset>54610</wp:posOffset>
            </wp:positionV>
            <wp:extent cx="1240155" cy="1163955"/>
            <wp:effectExtent l="19050" t="0" r="0"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1240155" cy="1163955"/>
                    </a:xfrm>
                    <a:prstGeom prst="rect">
                      <a:avLst/>
                    </a:prstGeom>
                    <a:solidFill>
                      <a:srgbClr val="FFFFFF"/>
                    </a:solidFill>
                    <a:ln w="9525">
                      <a:noFill/>
                      <a:miter lim="800000"/>
                      <a:headEnd/>
                      <a:tailEnd/>
                    </a:ln>
                  </pic:spPr>
                </pic:pic>
              </a:graphicData>
            </a:graphic>
          </wp:anchor>
        </w:drawing>
      </w: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Pr>
          <w:rFonts w:ascii="Calibri" w:hAnsi="Calibri" w:cs="Calibri"/>
          <w:noProof/>
          <w:sz w:val="22"/>
          <w:szCs w:val="22"/>
          <w:lang w:eastAsia="fr-FR"/>
        </w:rPr>
        <w:drawing>
          <wp:anchor distT="0" distB="0" distL="0" distR="0" simplePos="0" relativeHeight="251681792" behindDoc="0" locked="0" layoutInCell="1" allowOverlap="1">
            <wp:simplePos x="0" y="0"/>
            <wp:positionH relativeFrom="column">
              <wp:posOffset>5613400</wp:posOffset>
            </wp:positionH>
            <wp:positionV relativeFrom="paragraph">
              <wp:posOffset>39370</wp:posOffset>
            </wp:positionV>
            <wp:extent cx="1224915" cy="861060"/>
            <wp:effectExtent l="19050" t="0" r="0" b="0"/>
            <wp:wrapNone/>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1224915" cy="861060"/>
                    </a:xfrm>
                    <a:prstGeom prst="rect">
                      <a:avLst/>
                    </a:prstGeom>
                    <a:solidFill>
                      <a:srgbClr val="FFFFFF"/>
                    </a:solidFill>
                    <a:ln w="9525">
                      <a:noFill/>
                      <a:miter lim="800000"/>
                      <a:headEnd/>
                      <a:tailEnd/>
                    </a:ln>
                  </pic:spPr>
                </pic:pic>
              </a:graphicData>
            </a:graphic>
          </wp:anchor>
        </w:drawing>
      </w:r>
      <w:r>
        <w:rPr>
          <w:rFonts w:ascii="Calibri" w:hAnsi="Calibri" w:cs="Calibri"/>
          <w:noProof/>
          <w:sz w:val="22"/>
          <w:szCs w:val="22"/>
          <w:lang w:eastAsia="fr-FR"/>
        </w:rPr>
        <w:drawing>
          <wp:anchor distT="0" distB="0" distL="0" distR="0" simplePos="0" relativeHeight="251673600" behindDoc="0" locked="0" layoutInCell="1" allowOverlap="1">
            <wp:simplePos x="0" y="0"/>
            <wp:positionH relativeFrom="column">
              <wp:posOffset>-594360</wp:posOffset>
            </wp:positionH>
            <wp:positionV relativeFrom="paragraph">
              <wp:posOffset>39370</wp:posOffset>
            </wp:positionV>
            <wp:extent cx="1192530" cy="1286510"/>
            <wp:effectExtent l="19050" t="0" r="762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r="4955"/>
                    <a:stretch>
                      <a:fillRect/>
                    </a:stretch>
                  </pic:blipFill>
                  <pic:spPr bwMode="auto">
                    <a:xfrm>
                      <a:off x="0" y="0"/>
                      <a:ext cx="1192530" cy="1286510"/>
                    </a:xfrm>
                    <a:prstGeom prst="rect">
                      <a:avLst/>
                    </a:prstGeom>
                    <a:solidFill>
                      <a:srgbClr val="FFFFFF"/>
                    </a:solidFill>
                    <a:ln w="9525">
                      <a:noFill/>
                      <a:miter lim="800000"/>
                      <a:headEnd/>
                      <a:tailEnd/>
                    </a:ln>
                  </pic:spPr>
                </pic:pic>
              </a:graphicData>
            </a:graphic>
          </wp:anchor>
        </w:drawing>
      </w:r>
    </w:p>
    <w:p w:rsidR="004740F8" w:rsidRDefault="000E41A4" w:rsidP="004740F8">
      <w:pPr>
        <w:tabs>
          <w:tab w:val="left" w:pos="975"/>
          <w:tab w:val="center" w:pos="4536"/>
        </w:tabs>
        <w:jc w:val="both"/>
        <w:rPr>
          <w:rFonts w:ascii="Calibri" w:hAnsi="Calibri" w:cs="Calibri"/>
          <w:sz w:val="22"/>
          <w:szCs w:val="22"/>
        </w:rPr>
      </w:pPr>
      <w:r w:rsidRPr="00680049">
        <w:pict>
          <v:shape id="_x0000_s1027" type="#_x0000_t202" style="position:absolute;left:0;text-align:left;margin-left:58.75pt;margin-top:2.4pt;width:333.7pt;height:82.4pt;z-index:251661312" fillcolor="#ff9" strokeweight=".26mm">
            <v:fill color2="#006"/>
            <v:stroke joinstyle="round"/>
            <v:textbox style="mso-rotate-with-shape:t" inset="0,0,0,0">
              <w:txbxContent>
                <w:p w:rsidR="004740F8" w:rsidRDefault="004740F8" w:rsidP="004740F8">
                  <w:pPr>
                    <w:rPr>
                      <w:sz w:val="20"/>
                      <w:szCs w:val="20"/>
                    </w:rPr>
                  </w:pPr>
                  <w:r>
                    <w:rPr>
                      <w:b/>
                      <w:bCs/>
                      <w:sz w:val="20"/>
                      <w:szCs w:val="20"/>
                    </w:rPr>
                    <w:t xml:space="preserve">Dalton </w:t>
                  </w:r>
                  <w:r>
                    <w:rPr>
                      <w:sz w:val="20"/>
                      <w:szCs w:val="20"/>
                    </w:rPr>
                    <w:t>(1766-1844)</w:t>
                  </w:r>
                </w:p>
                <w:p w:rsidR="004740F8" w:rsidRDefault="004740F8" w:rsidP="004740F8">
                  <w:pPr>
                    <w:jc w:val="both"/>
                    <w:rPr>
                      <w:sz w:val="20"/>
                      <w:szCs w:val="20"/>
                    </w:rPr>
                  </w:pPr>
                  <w:r>
                    <w:rPr>
                      <w:sz w:val="20"/>
                      <w:szCs w:val="20"/>
                    </w:rPr>
                    <w:t>En 1803, après le développement de la théorie des éléments chimiques par Lavoisier, le physicien britannique John Dalton considère que la matière est faite d'atomes et que lors d'une réaction chimique, ces atomes insécables et de forme sphérique pleine peuvent se combiner avec d'autres atomes. Il décrit ainsi le premier modèle historiquement connu sous le nom de "Modèle de Dalton". Celui-ci restera en place durant de nombreuses années.</w:t>
                  </w:r>
                </w:p>
              </w:txbxContent>
            </v:textbox>
            <w10:wrap type="square"/>
          </v:shape>
        </w:pict>
      </w: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Pr>
          <w:noProof/>
          <w:lang w:eastAsia="fr-FR"/>
        </w:rPr>
        <w:drawing>
          <wp:anchor distT="0" distB="0" distL="0" distR="0" simplePos="0" relativeHeight="251682816" behindDoc="0" locked="0" layoutInCell="1" allowOverlap="1">
            <wp:simplePos x="0" y="0"/>
            <wp:positionH relativeFrom="column">
              <wp:posOffset>5241290</wp:posOffset>
            </wp:positionH>
            <wp:positionV relativeFrom="paragraph">
              <wp:posOffset>141605</wp:posOffset>
            </wp:positionV>
            <wp:extent cx="1462405" cy="786765"/>
            <wp:effectExtent l="19050" t="0" r="4445" b="0"/>
            <wp:wrapNone/>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srcRect/>
                    <a:stretch>
                      <a:fillRect/>
                    </a:stretch>
                  </pic:blipFill>
                  <pic:spPr bwMode="auto">
                    <a:xfrm>
                      <a:off x="0" y="0"/>
                      <a:ext cx="1462405" cy="786765"/>
                    </a:xfrm>
                    <a:prstGeom prst="rect">
                      <a:avLst/>
                    </a:prstGeom>
                    <a:solidFill>
                      <a:srgbClr val="FFFFFF"/>
                    </a:solidFill>
                    <a:ln w="9525">
                      <a:noFill/>
                      <a:miter lim="800000"/>
                      <a:headEnd/>
                      <a:tailEnd/>
                    </a:ln>
                  </pic:spPr>
                </pic:pic>
              </a:graphicData>
            </a:graphic>
          </wp:anchor>
        </w:drawing>
      </w:r>
      <w:r w:rsidRPr="00680049">
        <w:pict>
          <v:shape id="_x0000_s1026" type="#_x0000_t202" style="position:absolute;left:0;text-align:left;margin-left:58.9pt;margin-top:8.95pt;width:333.55pt;height:92.05pt;z-index:251660288;mso-position-horizontal-relative:text;mso-position-vertical-relative:text" fillcolor="#ff9" strokeweight=".26mm">
            <v:fill color2="#006"/>
            <v:stroke joinstyle="round"/>
            <v:textbox style="mso-rotate-with-shape:t" inset="0,0,0,0">
              <w:txbxContent>
                <w:p w:rsidR="004740F8" w:rsidRDefault="004740F8" w:rsidP="004740F8">
                  <w:pPr>
                    <w:rPr>
                      <w:sz w:val="20"/>
                      <w:szCs w:val="20"/>
                    </w:rPr>
                  </w:pPr>
                  <w:r>
                    <w:rPr>
                      <w:b/>
                      <w:bCs/>
                      <w:sz w:val="20"/>
                      <w:szCs w:val="20"/>
                    </w:rPr>
                    <w:t xml:space="preserve">Thomson </w:t>
                  </w:r>
                  <w:r>
                    <w:rPr>
                      <w:sz w:val="20"/>
                      <w:szCs w:val="20"/>
                    </w:rPr>
                    <w:t>(1856-1940)</w:t>
                  </w:r>
                </w:p>
                <w:p w:rsidR="004740F8" w:rsidRDefault="004740F8" w:rsidP="004740F8">
                  <w:pPr>
                    <w:jc w:val="both"/>
                    <w:rPr>
                      <w:sz w:val="20"/>
                      <w:szCs w:val="20"/>
                    </w:rPr>
                  </w:pPr>
                  <w:r>
                    <w:rPr>
                      <w:sz w:val="20"/>
                      <w:szCs w:val="20"/>
                    </w:rPr>
                    <w:t>Plusieurs expériences sur les décharges électriques dans les gaz amènent le physicien français Jean Perrin (1870-1942) à postuler l'existence de particules électriquement chargées. Le physicien anglais Joseph Thomson (1856-1940) démontre que ces grains de matière identifiés par Jean Perrin sont tous identiques : il les appelle les électrons. Il propose en 1898 un nouveau modèle de l'atome : les électrons, chargés négativement, et des particules plus lourdes, chargées positivement, sont tous confinés dans une sphère de rayon environ égal à 0,1nm</w:t>
                  </w:r>
                </w:p>
              </w:txbxContent>
            </v:textbox>
            <w10:wrap type="square"/>
          </v:shape>
        </w:pict>
      </w: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sidRPr="00680049">
        <w:pict>
          <v:shape id="_x0000_s1028" type="#_x0000_t202" style="position:absolute;left:0;text-align:left;margin-left:58.75pt;margin-top:5.55pt;width:374.95pt;height:110.55pt;z-index:251662336" fillcolor="#ff9" strokeweight=".26mm">
            <v:fill color2="#006"/>
            <v:stroke joinstyle="round"/>
            <v:textbox style="mso-rotate-with-shape:t" inset="0,0,0,0">
              <w:txbxContent>
                <w:p w:rsidR="004740F8" w:rsidRDefault="004740F8" w:rsidP="004740F8">
                  <w:pPr>
                    <w:rPr>
                      <w:sz w:val="20"/>
                      <w:szCs w:val="20"/>
                    </w:rPr>
                  </w:pPr>
                  <w:r>
                    <w:rPr>
                      <w:b/>
                      <w:bCs/>
                      <w:sz w:val="20"/>
                      <w:szCs w:val="20"/>
                    </w:rPr>
                    <w:t xml:space="preserve">Rutherford </w:t>
                  </w:r>
                  <w:r>
                    <w:rPr>
                      <w:sz w:val="20"/>
                      <w:szCs w:val="20"/>
                    </w:rPr>
                    <w:t>(1871-1937)</w:t>
                  </w:r>
                </w:p>
                <w:p w:rsidR="004740F8" w:rsidRDefault="004740F8" w:rsidP="004740F8">
                  <w:pPr>
                    <w:jc w:val="both"/>
                    <w:rPr>
                      <w:sz w:val="20"/>
                      <w:szCs w:val="20"/>
                    </w:rPr>
                  </w:pPr>
                  <w:r>
                    <w:rPr>
                      <w:sz w:val="20"/>
                      <w:szCs w:val="20"/>
                    </w:rPr>
                    <w:t>En 1911, Ernest Rutherford, un physicien néo-zélandais, bombarde une fine feuille d'or avec des particules alpha de taille bien plus faible que les atomes d'or. Il est stupéfait de voir que la plupart de ces particules alpha, au lieu de rebondir, traversent la feuille d'or, comme si elle était faite de "trous". Les atomes ne seraient donc pas des sphères pleines, ils seraient constitués principalement de vide ! Formés au centre, d'un noyau massif, chargé positivement, autour duquel se déplacent les électrons, comme des planètes autour du Soleil. Ce modèle fut complété par le modèle de Bohr, apportant des précisions sur les orbites des électrons.</w:t>
                  </w:r>
                </w:p>
              </w:txbxContent>
            </v:textbox>
            <w10:wrap type="square"/>
          </v:shape>
        </w:pict>
      </w:r>
      <w:r>
        <w:rPr>
          <w:noProof/>
          <w:lang w:eastAsia="fr-FR"/>
        </w:rPr>
        <w:drawing>
          <wp:anchor distT="0" distB="0" distL="0" distR="0" simplePos="0" relativeHeight="251670528" behindDoc="0" locked="0" layoutInCell="1" allowOverlap="1">
            <wp:simplePos x="0" y="0"/>
            <wp:positionH relativeFrom="column">
              <wp:posOffset>-553085</wp:posOffset>
            </wp:positionH>
            <wp:positionV relativeFrom="paragraph">
              <wp:posOffset>117475</wp:posOffset>
            </wp:positionV>
            <wp:extent cx="1203325" cy="1254125"/>
            <wp:effectExtent l="1905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03325" cy="1254125"/>
                    </a:xfrm>
                    <a:prstGeom prst="rect">
                      <a:avLst/>
                    </a:prstGeom>
                    <a:solidFill>
                      <a:srgbClr val="FFFFFF"/>
                    </a:solidFill>
                    <a:ln w="9525">
                      <a:noFill/>
                      <a:miter lim="800000"/>
                      <a:headEnd/>
                      <a:tailEnd/>
                    </a:ln>
                  </pic:spPr>
                </pic:pic>
              </a:graphicData>
            </a:graphic>
          </wp:anchor>
        </w:drawing>
      </w:r>
    </w:p>
    <w:p w:rsidR="004740F8" w:rsidRDefault="000E41A4" w:rsidP="004740F8">
      <w:pPr>
        <w:tabs>
          <w:tab w:val="left" w:pos="975"/>
          <w:tab w:val="center" w:pos="4536"/>
        </w:tabs>
        <w:jc w:val="both"/>
        <w:rPr>
          <w:rFonts w:ascii="Calibri" w:hAnsi="Calibri" w:cs="Calibri"/>
          <w:sz w:val="22"/>
          <w:szCs w:val="22"/>
        </w:rPr>
      </w:pPr>
      <w:r>
        <w:rPr>
          <w:rFonts w:ascii="Calibri" w:hAnsi="Calibri" w:cs="Calibri"/>
          <w:noProof/>
          <w:sz w:val="22"/>
          <w:szCs w:val="22"/>
          <w:lang w:eastAsia="fr-FR"/>
        </w:rPr>
        <w:drawing>
          <wp:anchor distT="0" distB="0" distL="0" distR="0" simplePos="0" relativeHeight="251683840" behindDoc="0" locked="0" layoutInCell="1" allowOverlap="1">
            <wp:simplePos x="0" y="0"/>
            <wp:positionH relativeFrom="column">
              <wp:posOffset>5668645</wp:posOffset>
            </wp:positionH>
            <wp:positionV relativeFrom="paragraph">
              <wp:posOffset>64135</wp:posOffset>
            </wp:positionV>
            <wp:extent cx="1373505" cy="1137285"/>
            <wp:effectExtent l="19050" t="0" r="0" b="0"/>
            <wp:wrapNone/>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srcRect/>
                    <a:stretch>
                      <a:fillRect/>
                    </a:stretch>
                  </pic:blipFill>
                  <pic:spPr bwMode="auto">
                    <a:xfrm>
                      <a:off x="0" y="0"/>
                      <a:ext cx="1373505" cy="1137285"/>
                    </a:xfrm>
                    <a:prstGeom prst="rect">
                      <a:avLst/>
                    </a:prstGeom>
                    <a:solidFill>
                      <a:srgbClr val="FFFFFF"/>
                    </a:solidFill>
                    <a:ln w="9525">
                      <a:noFill/>
                      <a:miter lim="800000"/>
                      <a:headEnd/>
                      <a:tailEnd/>
                    </a:ln>
                  </pic:spPr>
                </pic:pic>
              </a:graphicData>
            </a:graphic>
          </wp:anchor>
        </w:drawing>
      </w: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sidRPr="00680049">
        <w:pict>
          <v:shape id="_x0000_s1030" type="#_x0000_t202" style="position:absolute;left:0;text-align:left;margin-left:51.4pt;margin-top:1.95pt;width:300.3pt;height:69.05pt;z-index:251664384" fillcolor="#ff9" strokeweight=".26mm">
            <v:fill color2="#006"/>
            <v:stroke joinstyle="round"/>
            <v:textbox style="mso-rotate-with-shape:t" inset="0,0,0,0">
              <w:txbxContent>
                <w:p w:rsidR="004740F8" w:rsidRDefault="004740F8" w:rsidP="004740F8">
                  <w:pPr>
                    <w:spacing w:line="276" w:lineRule="auto"/>
                    <w:jc w:val="both"/>
                    <w:rPr>
                      <w:sz w:val="20"/>
                      <w:szCs w:val="20"/>
                    </w:rPr>
                  </w:pPr>
                  <w:proofErr w:type="spellStart"/>
                  <w:r>
                    <w:rPr>
                      <w:rFonts w:eastAsia="Calibri"/>
                      <w:b/>
                      <w:bCs/>
                      <w:sz w:val="20"/>
                      <w:szCs w:val="20"/>
                    </w:rPr>
                    <w:t>Böhr</w:t>
                  </w:r>
                  <w:proofErr w:type="spellEnd"/>
                  <w:r>
                    <w:rPr>
                      <w:rFonts w:eastAsia="Calibri"/>
                      <w:sz w:val="20"/>
                      <w:szCs w:val="20"/>
                    </w:rPr>
                    <w:t xml:space="preserve"> </w:t>
                  </w:r>
                  <w:r>
                    <w:rPr>
                      <w:sz w:val="20"/>
                      <w:szCs w:val="20"/>
                    </w:rPr>
                    <w:t>(1885-1962)</w:t>
                  </w:r>
                </w:p>
                <w:p w:rsidR="004740F8" w:rsidRDefault="004740F8" w:rsidP="004740F8">
                  <w:pPr>
                    <w:jc w:val="both"/>
                    <w:rPr>
                      <w:rFonts w:eastAsia="Calibri"/>
                      <w:sz w:val="20"/>
                      <w:szCs w:val="20"/>
                    </w:rPr>
                  </w:pPr>
                  <w:r>
                    <w:rPr>
                      <w:rFonts w:eastAsia="Calibri"/>
                      <w:sz w:val="20"/>
                      <w:szCs w:val="20"/>
                    </w:rPr>
                    <w:t>Se basant sur les théories de Rutherford, il publie en 1913 un nouveau modèle sur la structure de l’atome. L’atome est présenté comme un noyau autour duquel gravitent les électrons. Les électrons sont placés sur des orbites bien précises. Les électrons sont plus nombreux sur les orbites les plus éloignés et certaines sont plus stables que d’autres.</w:t>
                  </w:r>
                </w:p>
              </w:txbxContent>
            </v:textbox>
            <w10:wrap type="square"/>
          </v:shape>
        </w:pict>
      </w:r>
      <w:r>
        <w:rPr>
          <w:rFonts w:ascii="Calibri" w:hAnsi="Calibri" w:cs="Calibri"/>
          <w:noProof/>
          <w:sz w:val="22"/>
          <w:szCs w:val="22"/>
          <w:lang w:eastAsia="fr-FR"/>
        </w:rPr>
        <w:drawing>
          <wp:anchor distT="0" distB="0" distL="0" distR="0" simplePos="0" relativeHeight="251686912" behindDoc="0" locked="0" layoutInCell="1" allowOverlap="1">
            <wp:simplePos x="0" y="0"/>
            <wp:positionH relativeFrom="column">
              <wp:posOffset>5552440</wp:posOffset>
            </wp:positionH>
            <wp:positionV relativeFrom="paragraph">
              <wp:posOffset>92710</wp:posOffset>
            </wp:positionV>
            <wp:extent cx="1153160" cy="871855"/>
            <wp:effectExtent l="19050" t="0" r="8890" b="0"/>
            <wp:wrapNone/>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srcRect/>
                    <a:stretch>
                      <a:fillRect/>
                    </a:stretch>
                  </pic:blipFill>
                  <pic:spPr bwMode="auto">
                    <a:xfrm>
                      <a:off x="0" y="0"/>
                      <a:ext cx="1153160" cy="871855"/>
                    </a:xfrm>
                    <a:prstGeom prst="rect">
                      <a:avLst/>
                    </a:prstGeom>
                    <a:solidFill>
                      <a:srgbClr val="FFFFFF"/>
                    </a:solidFill>
                    <a:ln w="9525">
                      <a:noFill/>
                      <a:miter lim="800000"/>
                      <a:headEnd/>
                      <a:tailEnd/>
                    </a:ln>
                  </pic:spPr>
                </pic:pic>
              </a:graphicData>
            </a:graphic>
          </wp:anchor>
        </w:drawing>
      </w: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0E41A4" w:rsidRDefault="000E41A4" w:rsidP="004740F8">
      <w:pPr>
        <w:tabs>
          <w:tab w:val="left" w:pos="975"/>
          <w:tab w:val="center" w:pos="4536"/>
        </w:tabs>
        <w:jc w:val="both"/>
        <w:rPr>
          <w:rFonts w:ascii="Calibri" w:hAnsi="Calibri" w:cs="Calibri"/>
          <w:sz w:val="22"/>
          <w:szCs w:val="22"/>
        </w:rPr>
      </w:pPr>
    </w:p>
    <w:p w:rsidR="000E41A4" w:rsidRDefault="000E41A4" w:rsidP="004740F8">
      <w:pPr>
        <w:tabs>
          <w:tab w:val="left" w:pos="975"/>
          <w:tab w:val="center" w:pos="4536"/>
        </w:tabs>
        <w:jc w:val="both"/>
        <w:rPr>
          <w:rFonts w:ascii="Calibri" w:hAnsi="Calibri" w:cs="Calibri"/>
          <w:sz w:val="22"/>
          <w:szCs w:val="22"/>
        </w:rPr>
      </w:pPr>
    </w:p>
    <w:p w:rsidR="000E41A4" w:rsidRDefault="000E41A4" w:rsidP="004740F8">
      <w:pPr>
        <w:tabs>
          <w:tab w:val="left" w:pos="975"/>
          <w:tab w:val="center" w:pos="4536"/>
        </w:tabs>
        <w:jc w:val="both"/>
        <w:rPr>
          <w:rFonts w:ascii="Calibri" w:hAnsi="Calibri" w:cs="Calibri"/>
          <w:sz w:val="22"/>
          <w:szCs w:val="22"/>
        </w:rPr>
      </w:pPr>
    </w:p>
    <w:p w:rsidR="000E41A4" w:rsidRDefault="000E41A4" w:rsidP="004740F8">
      <w:pPr>
        <w:tabs>
          <w:tab w:val="left" w:pos="975"/>
          <w:tab w:val="center" w:pos="4536"/>
        </w:tabs>
        <w:jc w:val="both"/>
        <w:rPr>
          <w:rFonts w:ascii="Calibri" w:hAnsi="Calibri" w:cs="Calibri"/>
          <w:sz w:val="22"/>
          <w:szCs w:val="22"/>
        </w:rPr>
      </w:pPr>
    </w:p>
    <w:p w:rsidR="000E41A4" w:rsidRDefault="000E41A4" w:rsidP="004740F8">
      <w:pPr>
        <w:tabs>
          <w:tab w:val="left" w:pos="975"/>
          <w:tab w:val="center" w:pos="4536"/>
        </w:tabs>
        <w:jc w:val="both"/>
        <w:rPr>
          <w:rFonts w:ascii="Calibri" w:hAnsi="Calibri" w:cs="Calibri"/>
          <w:sz w:val="22"/>
          <w:szCs w:val="22"/>
        </w:rPr>
      </w:pPr>
    </w:p>
    <w:p w:rsidR="004740F8" w:rsidRDefault="004740F8" w:rsidP="004740F8">
      <w:pPr>
        <w:tabs>
          <w:tab w:val="left" w:pos="975"/>
          <w:tab w:val="center" w:pos="4536"/>
        </w:tabs>
        <w:jc w:val="both"/>
        <w:rPr>
          <w:rFonts w:ascii="Calibri" w:hAnsi="Calibri" w:cs="Calibri"/>
          <w:sz w:val="22"/>
          <w:szCs w:val="22"/>
        </w:rPr>
      </w:pPr>
    </w:p>
    <w:p w:rsidR="004740F8" w:rsidRDefault="000E41A4" w:rsidP="004740F8">
      <w:pPr>
        <w:tabs>
          <w:tab w:val="left" w:pos="975"/>
          <w:tab w:val="center" w:pos="4536"/>
        </w:tabs>
        <w:jc w:val="both"/>
        <w:rPr>
          <w:rFonts w:ascii="Calibri" w:hAnsi="Calibri" w:cs="Calibri"/>
          <w:sz w:val="22"/>
          <w:szCs w:val="22"/>
        </w:rPr>
      </w:pPr>
      <w:r>
        <w:rPr>
          <w:noProof/>
          <w:lang w:eastAsia="fr-FR"/>
        </w:rPr>
        <w:drawing>
          <wp:anchor distT="0" distB="0" distL="0" distR="0" simplePos="0" relativeHeight="251667456" behindDoc="0" locked="0" layoutInCell="1" allowOverlap="1">
            <wp:simplePos x="0" y="0"/>
            <wp:positionH relativeFrom="column">
              <wp:posOffset>-3142615</wp:posOffset>
            </wp:positionH>
            <wp:positionV relativeFrom="paragraph">
              <wp:posOffset>398780</wp:posOffset>
            </wp:positionV>
            <wp:extent cx="1175385" cy="1158875"/>
            <wp:effectExtent l="19050" t="0" r="5715"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1175385" cy="1158875"/>
                    </a:xfrm>
                    <a:prstGeom prst="rect">
                      <a:avLst/>
                    </a:prstGeom>
                    <a:solidFill>
                      <a:srgbClr val="FFFFFF"/>
                    </a:solidFill>
                    <a:ln w="9525">
                      <a:noFill/>
                      <a:miter lim="800000"/>
                      <a:headEnd/>
                      <a:tailEnd/>
                    </a:ln>
                  </pic:spPr>
                </pic:pic>
              </a:graphicData>
            </a:graphic>
          </wp:anchor>
        </w:drawing>
      </w:r>
    </w:p>
    <w:p w:rsidR="00113055" w:rsidRPr="004740F8" w:rsidRDefault="000E41A4" w:rsidP="004740F8">
      <w:pPr>
        <w:tabs>
          <w:tab w:val="left" w:pos="975"/>
          <w:tab w:val="center" w:pos="4536"/>
        </w:tabs>
        <w:jc w:val="both"/>
        <w:rPr>
          <w:rFonts w:ascii="Calibri" w:hAnsi="Calibri" w:cs="Calibri"/>
          <w:sz w:val="22"/>
          <w:szCs w:val="22"/>
        </w:rPr>
      </w:pPr>
      <w:r>
        <w:rPr>
          <w:noProof/>
          <w:lang w:eastAsia="fr-FR"/>
        </w:rPr>
        <w:drawing>
          <wp:anchor distT="0" distB="0" distL="0" distR="0" simplePos="0" relativeHeight="251684864" behindDoc="0" locked="0" layoutInCell="1" allowOverlap="1">
            <wp:simplePos x="0" y="0"/>
            <wp:positionH relativeFrom="column">
              <wp:posOffset>5422265</wp:posOffset>
            </wp:positionH>
            <wp:positionV relativeFrom="paragraph">
              <wp:posOffset>227330</wp:posOffset>
            </wp:positionV>
            <wp:extent cx="1203325" cy="903605"/>
            <wp:effectExtent l="1905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srcRect/>
                    <a:stretch>
                      <a:fillRect/>
                    </a:stretch>
                  </pic:blipFill>
                  <pic:spPr bwMode="auto">
                    <a:xfrm>
                      <a:off x="0" y="0"/>
                      <a:ext cx="1203325" cy="903605"/>
                    </a:xfrm>
                    <a:prstGeom prst="rect">
                      <a:avLst/>
                    </a:prstGeom>
                    <a:solidFill>
                      <a:srgbClr val="FFFFFF"/>
                    </a:solidFill>
                    <a:ln w="9525">
                      <a:noFill/>
                      <a:miter lim="800000"/>
                      <a:headEnd/>
                      <a:tailEnd/>
                    </a:ln>
                  </pic:spPr>
                </pic:pic>
              </a:graphicData>
            </a:graphic>
          </wp:anchor>
        </w:drawing>
      </w:r>
      <w:r>
        <w:rPr>
          <w:noProof/>
          <w:lang w:eastAsia="fr-FR"/>
        </w:rPr>
        <w:drawing>
          <wp:anchor distT="0" distB="0" distL="0" distR="0" simplePos="0" relativeHeight="251669504" behindDoc="0" locked="0" layoutInCell="1" allowOverlap="1">
            <wp:simplePos x="0" y="0"/>
            <wp:positionH relativeFrom="column">
              <wp:posOffset>-394335</wp:posOffset>
            </wp:positionH>
            <wp:positionV relativeFrom="paragraph">
              <wp:posOffset>15875</wp:posOffset>
            </wp:positionV>
            <wp:extent cx="1224915" cy="1307465"/>
            <wp:effectExtent l="1905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1224915" cy="1307465"/>
                    </a:xfrm>
                    <a:prstGeom prst="rect">
                      <a:avLst/>
                    </a:prstGeom>
                    <a:solidFill>
                      <a:srgbClr val="FFFFFF"/>
                    </a:solidFill>
                    <a:ln w="9525">
                      <a:noFill/>
                      <a:miter lim="800000"/>
                      <a:headEnd/>
                      <a:tailEnd/>
                    </a:ln>
                  </pic:spPr>
                </pic:pic>
              </a:graphicData>
            </a:graphic>
          </wp:anchor>
        </w:drawing>
      </w:r>
      <w:r w:rsidRPr="00680049">
        <w:pict>
          <v:shape id="_x0000_s1031" type="#_x0000_t202" style="position:absolute;left:0;text-align:left;margin-left:78.25pt;margin-top:18.05pt;width:302.3pt;height:71.15pt;z-index:251665408;mso-position-horizontal-relative:text;mso-position-vertical-relative:text" fillcolor="#ff9" strokeweight=".26mm">
            <v:fill color2="#006"/>
            <v:stroke joinstyle="round"/>
            <v:textbox style="mso-rotate-with-shape:t" inset="0,0,0,0">
              <w:txbxContent>
                <w:p w:rsidR="004740F8" w:rsidRDefault="004740F8" w:rsidP="004740F8">
                  <w:pPr>
                    <w:rPr>
                      <w:sz w:val="20"/>
                      <w:szCs w:val="20"/>
                    </w:rPr>
                  </w:pPr>
                  <w:r>
                    <w:rPr>
                      <w:b/>
                      <w:bCs/>
                      <w:sz w:val="20"/>
                      <w:szCs w:val="20"/>
                    </w:rPr>
                    <w:t xml:space="preserve">Schrödinger </w:t>
                  </w:r>
                  <w:r>
                    <w:rPr>
                      <w:sz w:val="20"/>
                      <w:szCs w:val="20"/>
                    </w:rPr>
                    <w:t>(1887-1961)</w:t>
                  </w:r>
                </w:p>
                <w:p w:rsidR="004740F8" w:rsidRDefault="004740F8" w:rsidP="004740F8">
                  <w:pPr>
                    <w:jc w:val="both"/>
                    <w:rPr>
                      <w:sz w:val="20"/>
                      <w:szCs w:val="20"/>
                    </w:rPr>
                  </w:pPr>
                  <w:r>
                    <w:rPr>
                      <w:sz w:val="20"/>
                      <w:szCs w:val="20"/>
                    </w:rPr>
                    <w:t xml:space="preserve">En s’inspirant des recherches de Louis de Broglie, physicien français, Erwin Schrödinger, physicien autrichien, en 1926 propose un nouveau modèle de l’atome dans  lequel, les électrons ne décrivent plus des orbites, mais sont contenus dans des </w:t>
                  </w:r>
                  <w:r>
                    <w:rPr>
                      <w:i/>
                      <w:iCs/>
                      <w:sz w:val="20"/>
                      <w:szCs w:val="20"/>
                    </w:rPr>
                    <w:t>nuages</w:t>
                  </w:r>
                  <w:r>
                    <w:rPr>
                      <w:sz w:val="20"/>
                      <w:szCs w:val="20"/>
                    </w:rPr>
                    <w:t>. C’est le modèle actuel de l’atome : le modèle quantique.</w:t>
                  </w:r>
                </w:p>
              </w:txbxContent>
            </v:textbox>
            <w10:wrap type="square"/>
          </v:shape>
        </w:pict>
      </w:r>
    </w:p>
    <w:sectPr w:rsidR="00113055" w:rsidRPr="004740F8" w:rsidSect="004740F8">
      <w:pgSz w:w="11906" w:h="16838"/>
      <w:pgMar w:top="426" w:right="1417"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4740F8"/>
    <w:rsid w:val="000E41A4"/>
    <w:rsid w:val="00113055"/>
    <w:rsid w:val="002D73A1"/>
    <w:rsid w:val="004740F8"/>
    <w:rsid w:val="004A673E"/>
    <w:rsid w:val="00680049"/>
    <w:rsid w:val="006F2C83"/>
    <w:rsid w:val="0098310D"/>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rules v:ext="edit">
        <o:r id="V:Rule1" type="callout" idref="#_x0000_s1041"/>
        <o:r id="V:Rule2" type="callout" idref="#_x0000_s1044"/>
        <o:r id="V:Rule3" type="callout" idref="#_x0000_s1047"/>
        <o:r id="V:Rule4" type="callout" idref="#_x0000_s1050"/>
        <o:r id="V:Rule5" type="callout" idref="#_x0000_s1053"/>
        <o:r id="V:Rule6" type="callout" idref="#_x0000_s1056"/>
        <o:r id="V:Rule7" type="callout"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0F8"/>
    <w:pPr>
      <w:suppressAutoHyphens/>
      <w:spacing w:after="0" w:line="240" w:lineRule="auto"/>
    </w:pPr>
    <w:rPr>
      <w:rFonts w:ascii="Times New Roman" w:eastAsia="Times New Roman" w:hAnsi="Times New Roman" w:cs="Times New Roman"/>
      <w:sz w:val="24"/>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16</Words>
  <Characters>89</Characters>
  <Application>Microsoft Office Word</Application>
  <DocSecurity>0</DocSecurity>
  <Lines>1</Lines>
  <Paragraphs>1</Paragraphs>
  <ScaleCrop>false</ScaleCrop>
  <Company/>
  <LinksUpToDate>false</LinksUpToDate>
  <CharactersWithSpaces>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papa</dc:creator>
  <cp:lastModifiedBy>jordan.vilmart</cp:lastModifiedBy>
  <cp:revision>3</cp:revision>
  <dcterms:created xsi:type="dcterms:W3CDTF">2016-12-01T13:13:00Z</dcterms:created>
  <dcterms:modified xsi:type="dcterms:W3CDTF">2016-12-01T13:23:00Z</dcterms:modified>
</cp:coreProperties>
</file>